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83" w:rsidRPr="000D564F" w:rsidRDefault="00C12E83" w:rsidP="00C12E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2E83" w:rsidRPr="000D564F" w:rsidRDefault="00C12E83" w:rsidP="000D5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564F">
        <w:rPr>
          <w:rFonts w:ascii="Times New Roman" w:hAnsi="Times New Roman" w:cs="Times New Roman"/>
          <w:sz w:val="24"/>
          <w:szCs w:val="24"/>
        </w:rPr>
        <w:t>РАСПИСАНИЕ:</w:t>
      </w:r>
    </w:p>
    <w:p w:rsidR="000D564F" w:rsidRDefault="000D564F" w:rsidP="000D5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5"/>
        <w:gridCol w:w="2731"/>
        <w:gridCol w:w="3820"/>
        <w:gridCol w:w="1925"/>
      </w:tblGrid>
      <w:tr w:rsidR="00730F7C" w:rsidTr="0032166C">
        <w:tc>
          <w:tcPr>
            <w:tcW w:w="1095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1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820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5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30F7C" w:rsidTr="0032166C">
        <w:tc>
          <w:tcPr>
            <w:tcW w:w="1095" w:type="dxa"/>
          </w:tcPr>
          <w:p w:rsidR="003F2005" w:rsidRDefault="003F2005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731" w:type="dxa"/>
          </w:tcPr>
          <w:p w:rsidR="003F2005" w:rsidRDefault="003F2005" w:rsidP="003F2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вероучение (основное богословие, катехизис)</w:t>
            </w:r>
          </w:p>
          <w:p w:rsidR="003F2005" w:rsidRDefault="003F2005" w:rsidP="003F20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3F2005" w:rsidP="003F200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3F2005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Православной Церкви</w:t>
            </w:r>
            <w:r w:rsidR="00730F7C">
              <w:rPr>
                <w:rFonts w:ascii="Times New Roman" w:hAnsi="Times New Roman" w:cs="Times New Roman"/>
                <w:sz w:val="24"/>
                <w:szCs w:val="24"/>
              </w:rPr>
              <w:t xml:space="preserve"> (Священное Писание и Священное Предание)</w:t>
            </w:r>
          </w:p>
          <w:p w:rsidR="003F2005" w:rsidRDefault="003F2005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5" w:rsidRDefault="003F2005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5" w:rsidRDefault="00F7350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 и человека. Христианская антропология (учение о человеке)</w:t>
            </w:r>
          </w:p>
        </w:tc>
        <w:tc>
          <w:tcPr>
            <w:tcW w:w="1925" w:type="dxa"/>
          </w:tcPr>
          <w:p w:rsidR="003F2005" w:rsidRDefault="00F7350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зам.руководителя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F7350F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731" w:type="dxa"/>
          </w:tcPr>
          <w:p w:rsidR="00730F7C" w:rsidRDefault="00730F7C" w:rsidP="00730F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730F7C" w:rsidP="00730F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820" w:type="dxa"/>
          </w:tcPr>
          <w:p w:rsidR="003F2005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Грехопадение прародителей и его последствия.</w:t>
            </w:r>
          </w:p>
          <w:p w:rsidR="00730F7C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7C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психологии, как науки</w:t>
            </w:r>
          </w:p>
        </w:tc>
        <w:tc>
          <w:tcPr>
            <w:tcW w:w="1925" w:type="dxa"/>
          </w:tcPr>
          <w:p w:rsidR="003F2005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</w:p>
          <w:p w:rsidR="00730F7C" w:rsidRDefault="00730F7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–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ЮП благочиния, </w:t>
            </w:r>
            <w:proofErr w:type="spell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клинич.психолог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730F7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0F7C" w:rsidRDefault="00730F7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31" w:type="dxa"/>
          </w:tcPr>
          <w:p w:rsidR="003F2005" w:rsidRDefault="00730F7C" w:rsidP="00730F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</w:t>
            </w: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755C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3820" w:type="dxa"/>
          </w:tcPr>
          <w:p w:rsidR="003F2005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христианской Церкви. Гонения на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Внутренняя жизнь христианской Церкви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5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3F" w:rsidRP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церковно-славянского языка. Азбука. Графические особенности церковно-славянского языка.</w:t>
            </w:r>
          </w:p>
        </w:tc>
        <w:tc>
          <w:tcPr>
            <w:tcW w:w="1925" w:type="dxa"/>
          </w:tcPr>
          <w:p w:rsidR="003F2005" w:rsidRDefault="00755C3F" w:rsidP="00C12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 Афанасий (Селичев)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Михайло-Архангельского </w:t>
            </w:r>
            <w:proofErr w:type="spellStart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м-ря</w:t>
            </w:r>
            <w:proofErr w:type="spellEnd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 ЮП</w:t>
            </w:r>
          </w:p>
          <w:p w:rsidR="00755C3F" w:rsidRPr="00755C3F" w:rsidRDefault="00755C3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Максим Сидоров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клирик Свято-Покровского храма ЮП</w:t>
            </w:r>
          </w:p>
        </w:tc>
      </w:tr>
      <w:tr w:rsidR="00730F7C" w:rsidTr="0032166C">
        <w:tc>
          <w:tcPr>
            <w:tcW w:w="1095" w:type="dxa"/>
          </w:tcPr>
          <w:p w:rsidR="003F2005" w:rsidRDefault="00755C3F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5C3F" w:rsidRDefault="00755C3F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31" w:type="dxa"/>
          </w:tcPr>
          <w:p w:rsidR="003F2005" w:rsidRDefault="00755C3F" w:rsidP="00755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606191" w:rsidRDefault="00606191" w:rsidP="00606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91" w:rsidRDefault="00606191" w:rsidP="0060619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вероучение (основное богословие, катехизис)</w:t>
            </w:r>
          </w:p>
          <w:p w:rsidR="00606191" w:rsidRDefault="00606191" w:rsidP="0060619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606191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Каин и Авель. Ной и всемирный потоп. Вавилонское столпотворение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антипятидесятница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191" w:rsidRDefault="00606191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Боге и Его бытии. Учение о свойствах Божиих. Разум Божий и его свойства. Воля Божия и ее свойства.</w:t>
            </w:r>
          </w:p>
        </w:tc>
        <w:tc>
          <w:tcPr>
            <w:tcW w:w="1925" w:type="dxa"/>
          </w:tcPr>
          <w:p w:rsidR="003F2005" w:rsidRDefault="00606191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зам.руководителя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606191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731" w:type="dxa"/>
          </w:tcPr>
          <w:p w:rsidR="00606191" w:rsidRDefault="00606191" w:rsidP="006061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Церковный устав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E26" w:rsidRDefault="00A06E26" w:rsidP="00A0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3813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3F2005" w:rsidRDefault="003F2005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церковного устава. Понятие о православном богослужении.</w:t>
            </w: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1925" w:type="dxa"/>
          </w:tcPr>
          <w:p w:rsidR="003F2005" w:rsidRPr="003813EB" w:rsidRDefault="003813EB" w:rsidP="00C12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Сергий Соловьев – </w:t>
            </w:r>
            <w:r w:rsidRPr="003813EB">
              <w:rPr>
                <w:rFonts w:ascii="Times New Roman" w:hAnsi="Times New Roman" w:cs="Times New Roman"/>
                <w:sz w:val="20"/>
                <w:szCs w:val="20"/>
              </w:rPr>
              <w:t>благочинный ЮП округа</w:t>
            </w: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–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ЮП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благочиния, </w:t>
            </w:r>
            <w:proofErr w:type="spell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клинич.психолог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A06E26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2731" w:type="dxa"/>
          </w:tcPr>
          <w:p w:rsidR="00A06E26" w:rsidRDefault="00A06E26" w:rsidP="00A06E2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</w:t>
            </w:r>
          </w:p>
          <w:p w:rsidR="003F2005" w:rsidRDefault="003F2005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A06E2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3820" w:type="dxa"/>
          </w:tcPr>
          <w:p w:rsidR="003F2005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Вселенских соборов</w:t>
            </w: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26" w:rsidRDefault="00A06E26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букв церковно-славянского языка (фонетические особенности). Особенности богослужебного чтения.</w:t>
            </w:r>
          </w:p>
        </w:tc>
        <w:tc>
          <w:tcPr>
            <w:tcW w:w="1925" w:type="dxa"/>
          </w:tcPr>
          <w:p w:rsidR="00A06E26" w:rsidRDefault="00A06E26" w:rsidP="00A06E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 Афанасий (Селичев)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Михайло-Архангельского </w:t>
            </w:r>
            <w:proofErr w:type="spellStart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м-ря</w:t>
            </w:r>
            <w:proofErr w:type="spellEnd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 ЮП</w:t>
            </w:r>
          </w:p>
          <w:p w:rsidR="00A06E26" w:rsidRDefault="00A06E26" w:rsidP="00A0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05" w:rsidRDefault="00A06E26" w:rsidP="00A06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Максим Сидоров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клирик Свято-Покровского храма ЮП</w:t>
            </w:r>
          </w:p>
        </w:tc>
      </w:tr>
      <w:tr w:rsidR="00730F7C" w:rsidTr="0032166C">
        <w:tc>
          <w:tcPr>
            <w:tcW w:w="1095" w:type="dxa"/>
          </w:tcPr>
          <w:p w:rsidR="003F2005" w:rsidRDefault="00A06E26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6E26" w:rsidRDefault="00A06E26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31" w:type="dxa"/>
          </w:tcPr>
          <w:p w:rsidR="00FB3DD8" w:rsidRDefault="00FB3DD8" w:rsidP="00FB3D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FB3DD8" w:rsidP="00FB3DD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3820" w:type="dxa"/>
          </w:tcPr>
          <w:p w:rsidR="003F2005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Патриархальный период Ветхого Завета (Авраам, Исаак, Иаков и Иосиф)</w:t>
            </w:r>
          </w:p>
          <w:p w:rsidR="00FB3DD8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Ветхого завета. Происхождение христианской базилики. Особенности храмовой архитектуры Востока и Запада.</w:t>
            </w:r>
          </w:p>
        </w:tc>
        <w:tc>
          <w:tcPr>
            <w:tcW w:w="1925" w:type="dxa"/>
          </w:tcPr>
          <w:p w:rsidR="003F2005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зам.руководителя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730F7C" w:rsidTr="0032166C">
        <w:tc>
          <w:tcPr>
            <w:tcW w:w="1095" w:type="dxa"/>
          </w:tcPr>
          <w:p w:rsidR="003F2005" w:rsidRDefault="00FB3DD8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731" w:type="dxa"/>
          </w:tcPr>
          <w:p w:rsidR="00FB3DD8" w:rsidRDefault="00FB3DD8" w:rsidP="00FB3D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F2005" w:rsidRDefault="003F2005" w:rsidP="00FB3D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D8" w:rsidRDefault="00FB3DD8" w:rsidP="00FB3D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D8" w:rsidRDefault="00FB3DD8" w:rsidP="00FB3D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мировых религий</w:t>
            </w:r>
          </w:p>
          <w:p w:rsidR="00FB3DD8" w:rsidRDefault="00FB3DD8" w:rsidP="00FB3D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F2005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Пророк Моисей и исход евреев из Египта. Установление Пасхи.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Сороколетнее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странствование евреев в пустыне.</w:t>
            </w:r>
          </w:p>
          <w:p w:rsidR="00FB3DD8" w:rsidRDefault="00FB3DD8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религии. Религия и ее принципы. Нерелигиозные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псевдорелигиозные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мысли. Классификация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13EB">
              <w:rPr>
                <w:rFonts w:ascii="Times New Roman" w:hAnsi="Times New Roman" w:cs="Times New Roman"/>
                <w:sz w:val="24"/>
                <w:szCs w:val="24"/>
              </w:rPr>
              <w:t>ифференцированность</w:t>
            </w:r>
            <w:proofErr w:type="spellEnd"/>
            <w:r w:rsidR="003813EB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3EB">
              <w:rPr>
                <w:rFonts w:ascii="Times New Roman" w:hAnsi="Times New Roman" w:cs="Times New Roman"/>
                <w:sz w:val="24"/>
                <w:szCs w:val="24"/>
              </w:rPr>
              <w:t xml:space="preserve"> Мировые религии.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3F2005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зам.руководителя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3813EB" w:rsidTr="0032166C">
        <w:tc>
          <w:tcPr>
            <w:tcW w:w="1095" w:type="dxa"/>
          </w:tcPr>
          <w:p w:rsidR="003813EB" w:rsidRDefault="003813EB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731" w:type="dxa"/>
          </w:tcPr>
          <w:p w:rsidR="003813EB" w:rsidRDefault="003813EB" w:rsidP="003813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Церковный устав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13EB" w:rsidRDefault="003813EB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3813E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</w:p>
          <w:p w:rsidR="003813EB" w:rsidRDefault="003813EB" w:rsidP="003813E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изъяснение церковных служб. Суточный,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седмичный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годовой круги богослужения.</w:t>
            </w: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секте. Ереси и секты первых веков. Тоталитарные секты и их особенности.</w:t>
            </w:r>
          </w:p>
          <w:p w:rsidR="000D564F" w:rsidRDefault="000D564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4F" w:rsidRDefault="000D564F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813EB" w:rsidRPr="003813EB" w:rsidRDefault="003813EB" w:rsidP="003813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Сергий Соловьев – </w:t>
            </w:r>
            <w:r w:rsidRPr="003813EB">
              <w:rPr>
                <w:rFonts w:ascii="Times New Roman" w:hAnsi="Times New Roman" w:cs="Times New Roman"/>
                <w:sz w:val="20"/>
                <w:szCs w:val="20"/>
              </w:rPr>
              <w:t>благочинный ЮП округа</w:t>
            </w:r>
          </w:p>
          <w:p w:rsidR="003813EB" w:rsidRDefault="003813EB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EB" w:rsidTr="0032166C">
        <w:tc>
          <w:tcPr>
            <w:tcW w:w="1095" w:type="dxa"/>
          </w:tcPr>
          <w:p w:rsidR="003813EB" w:rsidRDefault="003813EB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813EB" w:rsidRDefault="003813EB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31" w:type="dxa"/>
          </w:tcPr>
          <w:p w:rsidR="003813EB" w:rsidRDefault="00352FD7" w:rsidP="00352F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  <w:p w:rsidR="00352FD7" w:rsidRDefault="00352FD7" w:rsidP="0035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D7" w:rsidRDefault="00352FD7" w:rsidP="00352FD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820" w:type="dxa"/>
          </w:tcPr>
          <w:p w:rsidR="003813EB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педагогике. Педагогика и ее принципы.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Детоводительство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Христу.</w:t>
            </w:r>
          </w:p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психология. Умение 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дисскусию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3813EB" w:rsidRDefault="00352FD7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 – </w:t>
            </w:r>
            <w:r w:rsidRPr="00A06E2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работник ЮП благочиния, </w:t>
            </w:r>
            <w:proofErr w:type="spellStart"/>
            <w:r w:rsidRPr="00A06E26">
              <w:rPr>
                <w:rFonts w:ascii="Times New Roman" w:hAnsi="Times New Roman" w:cs="Times New Roman"/>
                <w:sz w:val="20"/>
                <w:szCs w:val="20"/>
              </w:rPr>
              <w:t>клинич.психолог</w:t>
            </w:r>
            <w:proofErr w:type="spellEnd"/>
          </w:p>
        </w:tc>
      </w:tr>
      <w:tr w:rsidR="00352FD7" w:rsidTr="0032166C">
        <w:tc>
          <w:tcPr>
            <w:tcW w:w="1095" w:type="dxa"/>
          </w:tcPr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31" w:type="dxa"/>
          </w:tcPr>
          <w:p w:rsidR="00352FD7" w:rsidRDefault="00352FD7" w:rsidP="00352F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Православное вероучение (основное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богословие, катехизис)</w:t>
            </w:r>
          </w:p>
          <w:p w:rsidR="00352FD7" w:rsidRDefault="00352FD7" w:rsidP="00352FD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52FD7" w:rsidRDefault="00352FD7" w:rsidP="00352FD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Учение о Боге Троичном в Лицах. Божество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единосущие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Святой Троицы. Личные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Святой Троицы.</w:t>
            </w:r>
          </w:p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очерк книг Левит,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Второзаконие. Основные содержательные и законодательные линии этих книг.</w:t>
            </w:r>
          </w:p>
        </w:tc>
        <w:tc>
          <w:tcPr>
            <w:tcW w:w="1925" w:type="dxa"/>
          </w:tcPr>
          <w:p w:rsidR="00352FD7" w:rsidRDefault="00352FD7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зам.руководителя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  <w:tr w:rsidR="00352FD7" w:rsidTr="0032166C">
        <w:tc>
          <w:tcPr>
            <w:tcW w:w="1095" w:type="dxa"/>
          </w:tcPr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352FD7" w:rsidRDefault="00352FD7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731" w:type="dxa"/>
          </w:tcPr>
          <w:p w:rsidR="00352FD7" w:rsidRDefault="00352FD7" w:rsidP="00352FD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Церкви</w:t>
            </w: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3216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  <w:p w:rsidR="00352FD7" w:rsidRDefault="00352FD7" w:rsidP="00352FD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352FD7" w:rsidRDefault="00352FD7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эпоху Константина Великого. Христианская жизнь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2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2166C">
              <w:rPr>
                <w:rFonts w:ascii="Times New Roman" w:hAnsi="Times New Roman" w:cs="Times New Roman"/>
                <w:sz w:val="24"/>
                <w:szCs w:val="24"/>
              </w:rPr>
              <w:t xml:space="preserve"> веках. </w:t>
            </w: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P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 на Руси до 988 г. Крещение Руси при князе Владимире. Киевский период.</w:t>
            </w:r>
          </w:p>
        </w:tc>
        <w:tc>
          <w:tcPr>
            <w:tcW w:w="1925" w:type="dxa"/>
          </w:tcPr>
          <w:p w:rsidR="0032166C" w:rsidRDefault="0032166C" w:rsidP="003216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 Афанасий (Селичев) – </w:t>
            </w:r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Михайло-Архангельского </w:t>
            </w:r>
            <w:proofErr w:type="spellStart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м-ря</w:t>
            </w:r>
            <w:proofErr w:type="spellEnd"/>
            <w:r w:rsidRPr="00755C3F">
              <w:rPr>
                <w:rFonts w:ascii="Times New Roman" w:hAnsi="Times New Roman" w:cs="Times New Roman"/>
                <w:sz w:val="20"/>
                <w:szCs w:val="20"/>
              </w:rPr>
              <w:t xml:space="preserve"> ЮП</w:t>
            </w:r>
          </w:p>
          <w:p w:rsidR="00352FD7" w:rsidRDefault="00352FD7" w:rsidP="003813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6C" w:rsidTr="0032166C">
        <w:tc>
          <w:tcPr>
            <w:tcW w:w="1095" w:type="dxa"/>
          </w:tcPr>
          <w:p w:rsidR="0032166C" w:rsidRDefault="0032166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32166C" w:rsidRDefault="0032166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2166C" w:rsidRDefault="0032166C" w:rsidP="003F2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2166C" w:rsidRDefault="0032166C" w:rsidP="003216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Библейская история Ветхого и Нового Заветов</w:t>
            </w:r>
          </w:p>
          <w:p w:rsidR="0032166C" w:rsidRDefault="0032166C" w:rsidP="0032166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3820" w:type="dxa"/>
          </w:tcPr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Иисуса Навина. Период Судей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C" w:rsidRDefault="0032166C" w:rsidP="00C12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Иконопись. Греческая и византийская церковная живопись. Богословие иконы.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Иконопочитание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Православии.</w:t>
            </w:r>
          </w:p>
        </w:tc>
        <w:tc>
          <w:tcPr>
            <w:tcW w:w="1925" w:type="dxa"/>
          </w:tcPr>
          <w:p w:rsidR="0032166C" w:rsidRDefault="0032166C" w:rsidP="00015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Дионисий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7350F">
              <w:rPr>
                <w:rFonts w:ascii="Times New Roman" w:hAnsi="Times New Roman" w:cs="Times New Roman"/>
                <w:sz w:val="20"/>
                <w:szCs w:val="20"/>
              </w:rPr>
              <w:t xml:space="preserve">зам.руководителя Епархиального отдела религиозного образования и </w:t>
            </w:r>
            <w:proofErr w:type="spellStart"/>
            <w:r w:rsidRPr="00F7350F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proofErr w:type="spellEnd"/>
          </w:p>
        </w:tc>
      </w:tr>
    </w:tbl>
    <w:p w:rsidR="00C12E83" w:rsidRDefault="00C12E83" w:rsidP="00C12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6E9" w:rsidRPr="00401918" w:rsidRDefault="002906E9" w:rsidP="002257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06E9" w:rsidRPr="00401918" w:rsidSect="00E5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44"/>
    <w:multiLevelType w:val="hybridMultilevel"/>
    <w:tmpl w:val="8DF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5B2"/>
    <w:multiLevelType w:val="hybridMultilevel"/>
    <w:tmpl w:val="9246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9D5"/>
    <w:multiLevelType w:val="hybridMultilevel"/>
    <w:tmpl w:val="31D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873"/>
    <w:multiLevelType w:val="hybridMultilevel"/>
    <w:tmpl w:val="7F7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1FB4"/>
    <w:multiLevelType w:val="hybridMultilevel"/>
    <w:tmpl w:val="C23A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7122"/>
    <w:multiLevelType w:val="hybridMultilevel"/>
    <w:tmpl w:val="E0F6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5D"/>
    <w:multiLevelType w:val="hybridMultilevel"/>
    <w:tmpl w:val="624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62DA"/>
    <w:multiLevelType w:val="hybridMultilevel"/>
    <w:tmpl w:val="2724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3918"/>
    <w:multiLevelType w:val="hybridMultilevel"/>
    <w:tmpl w:val="EBE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2BCD"/>
    <w:multiLevelType w:val="hybridMultilevel"/>
    <w:tmpl w:val="40D2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999"/>
    <w:multiLevelType w:val="hybridMultilevel"/>
    <w:tmpl w:val="90BC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04D"/>
    <w:multiLevelType w:val="hybridMultilevel"/>
    <w:tmpl w:val="052C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5AC6"/>
    <w:multiLevelType w:val="hybridMultilevel"/>
    <w:tmpl w:val="C95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79B5"/>
    <w:multiLevelType w:val="hybridMultilevel"/>
    <w:tmpl w:val="08D2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8BA"/>
    <w:multiLevelType w:val="hybridMultilevel"/>
    <w:tmpl w:val="B97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43E1C"/>
    <w:multiLevelType w:val="hybridMultilevel"/>
    <w:tmpl w:val="ABC4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0CD1"/>
    <w:multiLevelType w:val="hybridMultilevel"/>
    <w:tmpl w:val="656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629F1"/>
    <w:multiLevelType w:val="hybridMultilevel"/>
    <w:tmpl w:val="A95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80226"/>
    <w:multiLevelType w:val="hybridMultilevel"/>
    <w:tmpl w:val="025A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B62BB"/>
    <w:multiLevelType w:val="hybridMultilevel"/>
    <w:tmpl w:val="190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63B45"/>
    <w:multiLevelType w:val="hybridMultilevel"/>
    <w:tmpl w:val="395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84B50"/>
    <w:multiLevelType w:val="hybridMultilevel"/>
    <w:tmpl w:val="B532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C5FB6"/>
    <w:multiLevelType w:val="hybridMultilevel"/>
    <w:tmpl w:val="CEF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97C"/>
    <w:multiLevelType w:val="hybridMultilevel"/>
    <w:tmpl w:val="266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3"/>
  </w:num>
  <w:num w:numId="8">
    <w:abstractNumId w:val="1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  <w:num w:numId="19">
    <w:abstractNumId w:val="22"/>
  </w:num>
  <w:num w:numId="20">
    <w:abstractNumId w:val="14"/>
  </w:num>
  <w:num w:numId="21">
    <w:abstractNumId w:val="9"/>
  </w:num>
  <w:num w:numId="22">
    <w:abstractNumId w:val="2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18"/>
    <w:rsid w:val="000D2554"/>
    <w:rsid w:val="000D564F"/>
    <w:rsid w:val="002257A4"/>
    <w:rsid w:val="002906E9"/>
    <w:rsid w:val="002D0A85"/>
    <w:rsid w:val="0032166C"/>
    <w:rsid w:val="00352FD7"/>
    <w:rsid w:val="003813EB"/>
    <w:rsid w:val="003F2005"/>
    <w:rsid w:val="00401918"/>
    <w:rsid w:val="005D75F3"/>
    <w:rsid w:val="00606191"/>
    <w:rsid w:val="00730F7C"/>
    <w:rsid w:val="00755C3F"/>
    <w:rsid w:val="00A06E26"/>
    <w:rsid w:val="00C12E83"/>
    <w:rsid w:val="00E51FEC"/>
    <w:rsid w:val="00F30481"/>
    <w:rsid w:val="00F34FDD"/>
    <w:rsid w:val="00F7350F"/>
    <w:rsid w:val="00FB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18"/>
    <w:pPr>
      <w:spacing w:after="0" w:line="240" w:lineRule="auto"/>
    </w:pPr>
  </w:style>
  <w:style w:type="table" w:styleId="a4">
    <w:name w:val="Table Grid"/>
    <w:basedOn w:val="a1"/>
    <w:uiPriority w:val="59"/>
    <w:rsid w:val="003F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эксперт</cp:lastModifiedBy>
  <cp:revision>2</cp:revision>
  <dcterms:created xsi:type="dcterms:W3CDTF">2013-02-05T17:53:00Z</dcterms:created>
  <dcterms:modified xsi:type="dcterms:W3CDTF">2013-02-05T17:53:00Z</dcterms:modified>
</cp:coreProperties>
</file>